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CD0EA" w14:textId="27CBEE34" w:rsidR="00F4314B" w:rsidRPr="00F4314B" w:rsidRDefault="00F4314B" w:rsidP="00F4314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1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31B535" wp14:editId="2601A845">
            <wp:extent cx="609600" cy="923925"/>
            <wp:effectExtent l="0" t="0" r="0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DBE3C" w14:textId="77777777" w:rsidR="00F4314B" w:rsidRPr="00F4314B" w:rsidRDefault="00F4314B" w:rsidP="00F43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НОВОКУЗНЕЦКИЙ ГОРОДСКОЙ СОВЕТ НАРОДНЫХ ДЕПУТАТОВ </w:t>
      </w:r>
    </w:p>
    <w:p w14:paraId="7177B8C5" w14:textId="77777777" w:rsidR="00F4314B" w:rsidRPr="00F4314B" w:rsidRDefault="00F4314B" w:rsidP="00F43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8F84785" w14:textId="77777777" w:rsidR="00F4314B" w:rsidRPr="00F4314B" w:rsidRDefault="00F4314B" w:rsidP="00F4314B">
      <w:pPr>
        <w:pBdr>
          <w:top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F8135" w14:textId="2DEEAF96" w:rsidR="000D189C" w:rsidRPr="00A759FC" w:rsidRDefault="000D189C" w:rsidP="000D18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2212711"/>
      <w:bookmarkStart w:id="1" w:name="_Hlk212050523"/>
      <w:r w:rsidRPr="00A759FC">
        <w:rPr>
          <w:rFonts w:ascii="Times New Roman" w:hAnsi="Times New Roman" w:cs="Times New Roman"/>
          <w:sz w:val="24"/>
          <w:szCs w:val="24"/>
        </w:rPr>
        <w:t>Об обращении к Губернатору Кемеровской области</w:t>
      </w:r>
      <w:r w:rsidR="00243992">
        <w:rPr>
          <w:rFonts w:ascii="Times New Roman" w:hAnsi="Times New Roman" w:cs="Times New Roman"/>
          <w:sz w:val="24"/>
          <w:szCs w:val="24"/>
        </w:rPr>
        <w:t xml:space="preserve"> </w:t>
      </w:r>
      <w:r w:rsidR="00320A8C">
        <w:rPr>
          <w:rFonts w:ascii="Times New Roman" w:hAnsi="Times New Roman" w:cs="Times New Roman"/>
          <w:sz w:val="24"/>
          <w:szCs w:val="24"/>
        </w:rPr>
        <w:t>- Кузбасса</w:t>
      </w:r>
      <w:r w:rsidRPr="00A759FC">
        <w:rPr>
          <w:rFonts w:ascii="Times New Roman" w:hAnsi="Times New Roman" w:cs="Times New Roman"/>
          <w:sz w:val="24"/>
          <w:szCs w:val="24"/>
        </w:rPr>
        <w:t xml:space="preserve"> с инициативой об установлении для Новокузнецкого городского округа предельного индекса изменения размера платы граждан за коммунальные услуги </w:t>
      </w:r>
    </w:p>
    <w:bookmarkEnd w:id="0"/>
    <w:bookmarkEnd w:id="1"/>
    <w:p w14:paraId="35EDCB5D" w14:textId="77777777" w:rsidR="00A759FC" w:rsidRPr="00A759FC" w:rsidRDefault="00A759FC" w:rsidP="00BF1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77E94" w14:textId="77777777" w:rsidR="00BF1A27" w:rsidRPr="00A759FC" w:rsidRDefault="00BF1A27" w:rsidP="00BF1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</w:t>
      </w:r>
    </w:p>
    <w:p w14:paraId="098FAA18" w14:textId="77777777" w:rsidR="00BF1A27" w:rsidRPr="00A759FC" w:rsidRDefault="00BF1A27" w:rsidP="00BF1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9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Новокузнецким городским</w:t>
      </w:r>
    </w:p>
    <w:p w14:paraId="677D0247" w14:textId="77777777" w:rsidR="00BF1A27" w:rsidRPr="00A759FC" w:rsidRDefault="00BF1A27" w:rsidP="00BF1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9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народных депутатов</w:t>
      </w:r>
    </w:p>
    <w:p w14:paraId="41CD5A66" w14:textId="6AC344A4" w:rsidR="00BF1A27" w:rsidRPr="00A759FC" w:rsidRDefault="00BF1A27" w:rsidP="00BF1A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759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 20</w:t>
      </w:r>
      <w:r w:rsidR="0024512C" w:rsidRPr="00A759F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759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07D90102" w14:textId="77777777" w:rsidR="000D189C" w:rsidRPr="00A759FC" w:rsidRDefault="000D189C" w:rsidP="00BF1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3C2C33" w14:textId="52D1565C" w:rsidR="000D189C" w:rsidRPr="00A759FC" w:rsidRDefault="000D189C" w:rsidP="00A759FC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9FC">
        <w:rPr>
          <w:rFonts w:ascii="Times New Roman" w:hAnsi="Times New Roman" w:cs="Times New Roman"/>
          <w:sz w:val="24"/>
          <w:szCs w:val="24"/>
        </w:rPr>
        <w:t>В соответствии с частью 1 статьи 16 Федерального закона от 06.10.2003 №131-ФЗ «Об общих принципах организации местного самоуправления в Российской Федерации», руководствуясь пунктами 43, 46, 47 постановления Правительства Росси</w:t>
      </w:r>
      <w:r w:rsidR="00B063F8">
        <w:rPr>
          <w:rFonts w:ascii="Times New Roman" w:hAnsi="Times New Roman" w:cs="Times New Roman"/>
          <w:sz w:val="24"/>
          <w:szCs w:val="24"/>
        </w:rPr>
        <w:t>йской Федерации от 30.04.2014 №</w:t>
      </w:r>
      <w:r w:rsidRPr="00A759FC">
        <w:rPr>
          <w:rFonts w:ascii="Times New Roman" w:hAnsi="Times New Roman" w:cs="Times New Roman"/>
          <w:sz w:val="24"/>
          <w:szCs w:val="24"/>
        </w:rPr>
        <w:t>400 «О формировании индексов изменения размера платы граждан за коммунальные услуги в Российской Федерации», в</w:t>
      </w:r>
      <w:r w:rsidRPr="00A759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целях организации</w:t>
      </w:r>
      <w:r w:rsidR="00320A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759FC">
        <w:rPr>
          <w:rFonts w:ascii="Times New Roman" w:eastAsia="Calibri" w:hAnsi="Times New Roman" w:cs="Times New Roman"/>
          <w:sz w:val="24"/>
          <w:szCs w:val="24"/>
          <w:lang w:eastAsia="ru-RU"/>
        </w:rPr>
        <w:t>тепло-, водоснабжения и водоотведения</w:t>
      </w:r>
      <w:r w:rsidR="00243992" w:rsidRPr="002439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43992" w:rsidRPr="00A759FC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Pr="00A759FC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повышения надежности и качества оказываемых населению коммунальных услуг</w:t>
      </w:r>
      <w:r w:rsidRPr="00A759FC">
        <w:rPr>
          <w:rFonts w:ascii="Times New Roman" w:hAnsi="Times New Roman" w:cs="Times New Roman"/>
          <w:sz w:val="24"/>
          <w:szCs w:val="24"/>
        </w:rPr>
        <w:t>,  руководствуясь статьями 28, 32 и 33 Устава Новокузнецкого городского округа, Новокузнецкий гор</w:t>
      </w:r>
      <w:r w:rsidR="00A759FC" w:rsidRPr="00A759FC">
        <w:rPr>
          <w:rFonts w:ascii="Times New Roman" w:hAnsi="Times New Roman" w:cs="Times New Roman"/>
          <w:sz w:val="24"/>
          <w:szCs w:val="24"/>
        </w:rPr>
        <w:t>одской Совет народных депутатов</w:t>
      </w:r>
      <w:r w:rsidR="00320A8C">
        <w:rPr>
          <w:rFonts w:ascii="Times New Roman" w:hAnsi="Times New Roman" w:cs="Times New Roman"/>
          <w:sz w:val="24"/>
          <w:szCs w:val="24"/>
        </w:rPr>
        <w:t xml:space="preserve"> решил</w:t>
      </w:r>
      <w:r w:rsidR="00A759FC" w:rsidRPr="00A759FC">
        <w:rPr>
          <w:rFonts w:ascii="Times New Roman" w:hAnsi="Times New Roman" w:cs="Times New Roman"/>
          <w:sz w:val="24"/>
          <w:szCs w:val="24"/>
        </w:rPr>
        <w:t>:</w:t>
      </w:r>
    </w:p>
    <w:p w14:paraId="344AA9EE" w14:textId="25ADEF0E" w:rsidR="000D189C" w:rsidRPr="00594ACC" w:rsidRDefault="000D189C" w:rsidP="000D189C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59FC">
        <w:rPr>
          <w:rFonts w:ascii="Times New Roman" w:hAnsi="Times New Roman" w:cs="Times New Roman"/>
          <w:sz w:val="24"/>
          <w:szCs w:val="24"/>
        </w:rPr>
        <w:t>Обратиться к Губернатору Кемеровской области</w:t>
      </w:r>
      <w:r w:rsidR="00243992">
        <w:rPr>
          <w:rFonts w:ascii="Times New Roman" w:hAnsi="Times New Roman" w:cs="Times New Roman"/>
          <w:sz w:val="24"/>
          <w:szCs w:val="24"/>
        </w:rPr>
        <w:t xml:space="preserve"> </w:t>
      </w:r>
      <w:r w:rsidR="00320A8C">
        <w:rPr>
          <w:rFonts w:ascii="Times New Roman" w:hAnsi="Times New Roman" w:cs="Times New Roman"/>
          <w:sz w:val="24"/>
          <w:szCs w:val="24"/>
        </w:rPr>
        <w:t>- Кузбасса</w:t>
      </w:r>
      <w:r w:rsidRPr="00A759FC">
        <w:rPr>
          <w:rFonts w:ascii="Times New Roman" w:hAnsi="Times New Roman" w:cs="Times New Roman"/>
          <w:sz w:val="24"/>
          <w:szCs w:val="24"/>
        </w:rPr>
        <w:t xml:space="preserve"> с инициативой об установлении</w:t>
      </w:r>
      <w:r w:rsidR="00C04B65">
        <w:rPr>
          <w:rFonts w:ascii="Times New Roman" w:hAnsi="Times New Roman" w:cs="Times New Roman"/>
          <w:sz w:val="24"/>
          <w:szCs w:val="24"/>
        </w:rPr>
        <w:t xml:space="preserve"> предельного (максимального) индекса изменения размера вносимой платы граждан за </w:t>
      </w:r>
      <w:r w:rsidR="00C04B65" w:rsidRPr="004A4FE9">
        <w:rPr>
          <w:rFonts w:ascii="Times New Roman" w:hAnsi="Times New Roman" w:cs="Times New Roman"/>
          <w:sz w:val="24"/>
          <w:szCs w:val="24"/>
        </w:rPr>
        <w:t>коммунальные услуги (при неизменном наборе и объеме потребляемых коммунальных услуг) для муниципального образования «Новокузнецкий городской округ»</w:t>
      </w:r>
      <w:r w:rsidRPr="004A4FE9">
        <w:rPr>
          <w:rFonts w:ascii="Times New Roman" w:hAnsi="Times New Roman" w:cs="Times New Roman"/>
          <w:sz w:val="24"/>
          <w:szCs w:val="24"/>
        </w:rPr>
        <w:t xml:space="preserve"> с 01 октября 2026 года  в размере, </w:t>
      </w:r>
      <w:r w:rsidR="004A4FE9" w:rsidRPr="004A4FE9">
        <w:rPr>
          <w:rFonts w:ascii="Times New Roman" w:hAnsi="Times New Roman" w:cs="Times New Roman"/>
          <w:sz w:val="24"/>
          <w:szCs w:val="24"/>
        </w:rPr>
        <w:t>превышающем</w:t>
      </w:r>
      <w:r w:rsidRPr="004A4FE9">
        <w:rPr>
          <w:rFonts w:ascii="Times New Roman" w:hAnsi="Times New Roman" w:cs="Times New Roman"/>
          <w:sz w:val="24"/>
          <w:szCs w:val="24"/>
        </w:rPr>
        <w:t xml:space="preserve"> индекс по Кемеровской области</w:t>
      </w:r>
      <w:r w:rsidR="00243992">
        <w:rPr>
          <w:rFonts w:ascii="Times New Roman" w:hAnsi="Times New Roman" w:cs="Times New Roman"/>
          <w:sz w:val="24"/>
          <w:szCs w:val="24"/>
        </w:rPr>
        <w:t xml:space="preserve"> </w:t>
      </w:r>
      <w:r w:rsidR="00B063F8" w:rsidRPr="004A4FE9">
        <w:rPr>
          <w:rFonts w:ascii="Times New Roman" w:hAnsi="Times New Roman" w:cs="Times New Roman"/>
          <w:sz w:val="24"/>
          <w:szCs w:val="24"/>
        </w:rPr>
        <w:t>- Кузбассу</w:t>
      </w:r>
      <w:r w:rsidRPr="004A4FE9">
        <w:rPr>
          <w:rFonts w:ascii="Times New Roman" w:hAnsi="Times New Roman" w:cs="Times New Roman"/>
          <w:sz w:val="24"/>
          <w:szCs w:val="24"/>
        </w:rPr>
        <w:t xml:space="preserve"> более чем на величину отклонения по </w:t>
      </w:r>
      <w:r w:rsidR="004A4FE9" w:rsidRPr="004A4FE9">
        <w:rPr>
          <w:rFonts w:ascii="Times New Roman" w:hAnsi="Times New Roman" w:cs="Times New Roman"/>
          <w:sz w:val="24"/>
          <w:szCs w:val="24"/>
        </w:rPr>
        <w:t>субъекту Российской Федерации</w:t>
      </w:r>
      <w:r w:rsidRPr="004A4FE9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 к настоящему решению.</w:t>
      </w:r>
    </w:p>
    <w:p w14:paraId="73D11B14" w14:textId="79DD30FB" w:rsidR="00BF1A27" w:rsidRPr="00594ACC" w:rsidRDefault="00BF1A27" w:rsidP="00BF1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решение вступает в силу со дня</w:t>
      </w:r>
      <w:r w:rsidR="00B063F8"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568C"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3F8"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следующего за днем его официального опубликования.</w:t>
      </w:r>
    </w:p>
    <w:p w14:paraId="3808C3FB" w14:textId="75ED1985" w:rsidR="00BF1A27" w:rsidRPr="00594ACC" w:rsidRDefault="00BF1A27" w:rsidP="00BF1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за исполнением настоящего решения возложить на администрацию города Новокузнецка и комитеты Новокузнецкого городского Совета народных депутатов по развитию городского хозяйства,</w:t>
      </w:r>
      <w:r w:rsidR="00243992"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ЖКХ и транспорта</w:t>
      </w:r>
      <w:r w:rsidR="00F4314B"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4ACC">
        <w:rPr>
          <w:rFonts w:ascii="Times New Roman" w:hAnsi="Times New Roman" w:cs="Times New Roman"/>
          <w:color w:val="000000" w:themeColor="text1"/>
          <w:sz w:val="24"/>
          <w:szCs w:val="24"/>
        </w:rPr>
        <w:t>и по бюджету, экономике и муниципальной собственности.</w:t>
      </w:r>
    </w:p>
    <w:p w14:paraId="43533572" w14:textId="77777777" w:rsidR="00BF1A27" w:rsidRPr="00A759FC" w:rsidRDefault="00BF1A27" w:rsidP="00BF1A2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F4314B" w:rsidRPr="00A759FC" w14:paraId="5C997F01" w14:textId="77777777" w:rsidTr="00F4314B">
        <w:tc>
          <w:tcPr>
            <w:tcW w:w="4962" w:type="dxa"/>
            <w:hideMark/>
          </w:tcPr>
          <w:p w14:paraId="6F66591B" w14:textId="45FD0F09" w:rsidR="00F4314B" w:rsidRPr="00A759FC" w:rsidRDefault="00F4314B" w:rsidP="00D21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44755852" w14:textId="77777777" w:rsidR="00F4314B" w:rsidRPr="00A759FC" w:rsidRDefault="00F4314B" w:rsidP="00D21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FC">
              <w:rPr>
                <w:rFonts w:ascii="Times New Roman" w:hAnsi="Times New Roman" w:cs="Times New Roman"/>
                <w:sz w:val="24"/>
                <w:szCs w:val="24"/>
              </w:rPr>
              <w:t>Новокузнецкого городского</w:t>
            </w:r>
          </w:p>
          <w:p w14:paraId="64CA10D6" w14:textId="77777777" w:rsidR="00F4314B" w:rsidRPr="00A759FC" w:rsidRDefault="00F4314B" w:rsidP="00D21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FC"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</w:t>
            </w:r>
          </w:p>
        </w:tc>
        <w:tc>
          <w:tcPr>
            <w:tcW w:w="5103" w:type="dxa"/>
          </w:tcPr>
          <w:p w14:paraId="36F4D3C9" w14:textId="77777777" w:rsidR="00F4314B" w:rsidRPr="00A759FC" w:rsidRDefault="00F4314B" w:rsidP="00D21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D8B07" w14:textId="77777777" w:rsidR="00F4314B" w:rsidRPr="00A759FC" w:rsidRDefault="00F4314B" w:rsidP="00D21EC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708C" w14:textId="437B3A69" w:rsidR="00F4314B" w:rsidRPr="00A759FC" w:rsidRDefault="00A759FC" w:rsidP="000D189C">
            <w:pPr>
              <w:spacing w:after="0"/>
              <w:ind w:right="5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4314B" w:rsidRPr="00A759FC">
              <w:rPr>
                <w:rFonts w:ascii="Times New Roman" w:hAnsi="Times New Roman" w:cs="Times New Roman"/>
                <w:sz w:val="24"/>
                <w:szCs w:val="24"/>
              </w:rPr>
              <w:t>А.К. Шелковникова</w:t>
            </w:r>
          </w:p>
        </w:tc>
      </w:tr>
      <w:tr w:rsidR="00F4314B" w:rsidRPr="00A759FC" w14:paraId="5DB9DBAF" w14:textId="77777777" w:rsidTr="00F4314B">
        <w:tc>
          <w:tcPr>
            <w:tcW w:w="4962" w:type="dxa"/>
          </w:tcPr>
          <w:p w14:paraId="07AA2288" w14:textId="77777777" w:rsidR="00F4314B" w:rsidRPr="00A759FC" w:rsidRDefault="00F4314B" w:rsidP="00D21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4FB74BA" w14:textId="77777777" w:rsidR="00F4314B" w:rsidRPr="00A759FC" w:rsidRDefault="00F4314B" w:rsidP="00D21E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14B" w:rsidRPr="00A759FC" w14:paraId="7D7861FC" w14:textId="77777777" w:rsidTr="00F4314B">
        <w:tc>
          <w:tcPr>
            <w:tcW w:w="4962" w:type="dxa"/>
            <w:hideMark/>
          </w:tcPr>
          <w:p w14:paraId="3E2DB9CB" w14:textId="77777777" w:rsidR="00F4314B" w:rsidRPr="00A759FC" w:rsidRDefault="00F4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FC">
              <w:rPr>
                <w:rFonts w:ascii="Times New Roman" w:hAnsi="Times New Roman" w:cs="Times New Roman"/>
                <w:sz w:val="24"/>
                <w:szCs w:val="24"/>
              </w:rPr>
              <w:t>Глава города Новокузнецка</w:t>
            </w:r>
          </w:p>
        </w:tc>
        <w:tc>
          <w:tcPr>
            <w:tcW w:w="5103" w:type="dxa"/>
            <w:hideMark/>
          </w:tcPr>
          <w:p w14:paraId="7B3D65D4" w14:textId="697CB2EC" w:rsidR="00F4314B" w:rsidRPr="00A759FC" w:rsidRDefault="00A759FC" w:rsidP="00A759FC">
            <w:pPr>
              <w:ind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F4314B" w:rsidRPr="00A759FC">
              <w:rPr>
                <w:rFonts w:ascii="Times New Roman" w:hAnsi="Times New Roman" w:cs="Times New Roman"/>
                <w:sz w:val="24"/>
                <w:szCs w:val="24"/>
              </w:rPr>
              <w:t>Д.П. Ильин</w:t>
            </w:r>
          </w:p>
        </w:tc>
      </w:tr>
      <w:tr w:rsidR="00F4314B" w:rsidRPr="00A759FC" w14:paraId="40243874" w14:textId="77777777" w:rsidTr="00F4314B">
        <w:tc>
          <w:tcPr>
            <w:tcW w:w="4962" w:type="dxa"/>
          </w:tcPr>
          <w:p w14:paraId="1E2CEEE2" w14:textId="77777777" w:rsidR="00F4314B" w:rsidRPr="00A759FC" w:rsidRDefault="00F4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FC">
              <w:rPr>
                <w:rFonts w:ascii="Times New Roman" w:hAnsi="Times New Roman" w:cs="Times New Roman"/>
                <w:sz w:val="24"/>
                <w:szCs w:val="24"/>
              </w:rPr>
              <w:t>г. Новокузнецк</w:t>
            </w:r>
          </w:p>
          <w:p w14:paraId="3CD51DAF" w14:textId="77777777" w:rsidR="00F4314B" w:rsidRPr="00A759FC" w:rsidRDefault="00F4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FC">
              <w:rPr>
                <w:rFonts w:ascii="Times New Roman" w:hAnsi="Times New Roman" w:cs="Times New Roman"/>
                <w:sz w:val="24"/>
                <w:szCs w:val="24"/>
              </w:rPr>
              <w:t>«_____» ________________2025 года</w:t>
            </w:r>
          </w:p>
          <w:p w14:paraId="7E3FC9D2" w14:textId="17DC4F5C" w:rsidR="00861DF1" w:rsidRPr="00A759FC" w:rsidRDefault="00F43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FC">
              <w:rPr>
                <w:rFonts w:ascii="Times New Roman" w:hAnsi="Times New Roman" w:cs="Times New Roman"/>
                <w:sz w:val="24"/>
                <w:szCs w:val="24"/>
              </w:rPr>
              <w:t>№______/___________</w:t>
            </w:r>
          </w:p>
        </w:tc>
        <w:tc>
          <w:tcPr>
            <w:tcW w:w="5103" w:type="dxa"/>
          </w:tcPr>
          <w:p w14:paraId="702E6D4E" w14:textId="77777777" w:rsidR="00F4314B" w:rsidRPr="00A759FC" w:rsidRDefault="00F431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F7BBA" w14:textId="77777777" w:rsidR="004A4FE9" w:rsidRDefault="004A4FE9" w:rsidP="003118D2">
      <w:pPr>
        <w:widowControl w:val="0"/>
        <w:suppressAutoHyphens/>
        <w:autoSpaceDE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0E2DD" w14:textId="77777777" w:rsidR="00DE53F0" w:rsidRDefault="00DE53F0" w:rsidP="003118D2">
      <w:pPr>
        <w:widowControl w:val="0"/>
        <w:suppressAutoHyphens/>
        <w:autoSpaceDE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1B4D5" w14:textId="77777777" w:rsidR="003118D2" w:rsidRPr="003118D2" w:rsidRDefault="003118D2" w:rsidP="003118D2">
      <w:pPr>
        <w:widowControl w:val="0"/>
        <w:suppressAutoHyphens/>
        <w:autoSpaceDE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65733415" w14:textId="77777777" w:rsidR="003118D2" w:rsidRPr="003118D2" w:rsidRDefault="003118D2" w:rsidP="003118D2">
      <w:pPr>
        <w:widowControl w:val="0"/>
        <w:suppressAutoHyphens/>
        <w:autoSpaceDE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Новокузнецкого городского</w:t>
      </w:r>
    </w:p>
    <w:p w14:paraId="0FA1E844" w14:textId="77777777" w:rsidR="003118D2" w:rsidRPr="003118D2" w:rsidRDefault="003118D2" w:rsidP="003118D2">
      <w:pPr>
        <w:widowControl w:val="0"/>
        <w:suppressAutoHyphens/>
        <w:autoSpaceDE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Совета народных депутатов </w:t>
      </w:r>
    </w:p>
    <w:p w14:paraId="51583BFD" w14:textId="574177EF" w:rsidR="003118D2" w:rsidRPr="003118D2" w:rsidRDefault="00AC4A72" w:rsidP="003118D2">
      <w:pPr>
        <w:widowControl w:val="0"/>
        <w:suppressAutoHyphens/>
        <w:autoSpaceDE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 №________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14:paraId="41023718" w14:textId="77777777" w:rsidR="003118D2" w:rsidRPr="003118D2" w:rsidRDefault="003118D2" w:rsidP="003118D2">
      <w:pPr>
        <w:widowControl w:val="0"/>
        <w:suppressAutoHyphens/>
        <w:autoSpaceDE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0879ED" w14:textId="77777777" w:rsidR="003118D2" w:rsidRPr="003118D2" w:rsidRDefault="003118D2" w:rsidP="003118D2">
      <w:pPr>
        <w:widowControl w:val="0"/>
        <w:spacing w:after="0" w:line="240" w:lineRule="exact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3118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ОБРАЩЕНИЕ</w:t>
      </w:r>
    </w:p>
    <w:p w14:paraId="193A2349" w14:textId="77777777" w:rsidR="003118D2" w:rsidRPr="003118D2" w:rsidRDefault="003118D2" w:rsidP="003118D2">
      <w:pPr>
        <w:widowControl w:val="0"/>
        <w:spacing w:after="0" w:line="240" w:lineRule="exact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6668651C" w14:textId="4233FF85" w:rsidR="003118D2" w:rsidRPr="003118D2" w:rsidRDefault="003118D2" w:rsidP="003118D2">
      <w:pPr>
        <w:widowControl w:val="0"/>
        <w:spacing w:after="0" w:line="240" w:lineRule="exact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3118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 Губернатору Кемеровской области</w:t>
      </w:r>
      <w:r w:rsidR="00A759FC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- Кузбасса</w:t>
      </w:r>
      <w:r w:rsidRPr="003118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И.В. Середюк</w:t>
      </w:r>
      <w:r w:rsidR="00AC4A7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</w:t>
      </w:r>
    </w:p>
    <w:p w14:paraId="4DFBC8D9" w14:textId="77777777" w:rsidR="003118D2" w:rsidRPr="003118D2" w:rsidRDefault="003118D2" w:rsidP="003118D2">
      <w:pPr>
        <w:widowControl w:val="0"/>
        <w:spacing w:after="0" w:line="240" w:lineRule="exact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4F551954" w14:textId="77777777" w:rsidR="003118D2" w:rsidRPr="003118D2" w:rsidRDefault="003118D2" w:rsidP="003118D2">
      <w:pPr>
        <w:widowControl w:val="0"/>
        <w:spacing w:after="0" w:line="240" w:lineRule="exact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3118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Уважаемый Илья Владимирович!</w:t>
      </w:r>
    </w:p>
    <w:p w14:paraId="0EB985F5" w14:textId="77777777" w:rsidR="003118D2" w:rsidRPr="003118D2" w:rsidRDefault="003118D2" w:rsidP="003118D2">
      <w:pPr>
        <w:widowControl w:val="0"/>
        <w:spacing w:after="0" w:line="240" w:lineRule="exact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7E54C4B1" w14:textId="5B3D07D5" w:rsidR="003118D2" w:rsidRPr="003118D2" w:rsidRDefault="003118D2" w:rsidP="00311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153 Жилищного кодекса Российской Федерации (далее – ЖК РФ) и пунктом 38 </w:t>
      </w:r>
      <w:r w:rsidRPr="003118D2">
        <w:rPr>
          <w:rFonts w:ascii="Times New Roman" w:eastAsia="Calibri" w:hAnsi="Times New Roman" w:cs="Times New Roman"/>
          <w:sz w:val="24"/>
          <w:szCs w:val="24"/>
          <w:lang w:eastAsia="ru-RU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утвержденных п</w:t>
      </w:r>
      <w:r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Российской Федерации</w:t>
      </w:r>
      <w:r w:rsidR="00AC4A72" w:rsidRPr="00AC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A72"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06.05.2011</w:t>
      </w:r>
      <w:r w:rsidR="00AC4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354, граждане обязаны своевременно и полностью вносить плату за коммунальные услуги.  Размер платы за коммунальные услуги рассчитывается по тарифам (ценам) для потребителей, установленным ресурсоснабжающей организации в порядке, определенном </w:t>
      </w:r>
      <w:hyperlink r:id="rId9" w:history="1">
        <w:r w:rsidRPr="003118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 государственном регулировании цен (тарифов).</w:t>
      </w:r>
    </w:p>
    <w:p w14:paraId="150ABF74" w14:textId="4F62656C" w:rsidR="003118D2" w:rsidRDefault="003118D2" w:rsidP="003118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</w:t>
      </w:r>
      <w:r w:rsidRPr="003118D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 статьи 157.1 ЖК РФ н</w:t>
      </w:r>
      <w:r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>е допускается повышение размера вносимой гражданами платы за коммунальные услуги выше предельных (максимальных) индексов изменения размера вносимой гражданами платы за коммунальные услуги в муниципальных образованиях,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 В случаях, предусмотренных законодательством Российской Федерации, предельные индексы утверждаются по согласованию с представительными органами муниципальных образований.</w:t>
      </w:r>
    </w:p>
    <w:p w14:paraId="453BAB41" w14:textId="18258371" w:rsidR="00654C8A" w:rsidRPr="00654C8A" w:rsidRDefault="00654C8A" w:rsidP="00654C8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4C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4C8A">
        <w:rPr>
          <w:rFonts w:ascii="Times New Roman" w:eastAsia="Calibri" w:hAnsi="Times New Roman" w:cs="Times New Roman"/>
          <w:sz w:val="24"/>
          <w:szCs w:val="24"/>
          <w:lang w:eastAsia="ru-RU"/>
        </w:rPr>
        <w:t>аспоряжением Правительства Российской Федерации от 15.11.2024 № 3287-р «Об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2025 - 2028 годы»</w:t>
      </w:r>
      <w:r w:rsidR="00332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</w:t>
      </w:r>
      <w:r w:rsidR="002439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32B1C">
        <w:rPr>
          <w:rFonts w:ascii="Times New Roman" w:eastAsia="Calibri" w:hAnsi="Times New Roman" w:cs="Times New Roman"/>
          <w:sz w:val="24"/>
          <w:szCs w:val="24"/>
          <w:lang w:eastAsia="ru-RU"/>
        </w:rPr>
        <w:t>- распоряжение Правительства Российской Федерации № 3287-р)</w:t>
      </w:r>
      <w:r w:rsidRPr="00654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средний индекс в отношении Кемеровской области</w:t>
      </w:r>
      <w:r w:rsidR="002439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54C8A">
        <w:rPr>
          <w:rFonts w:ascii="Times New Roman" w:eastAsia="Calibri" w:hAnsi="Times New Roman" w:cs="Times New Roman"/>
          <w:sz w:val="24"/>
          <w:szCs w:val="24"/>
          <w:lang w:eastAsia="ru-RU"/>
        </w:rPr>
        <w:t>- Кузбасс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654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второе полугодие 2025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54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 </w:t>
      </w:r>
      <w:r w:rsidR="0059014C">
        <w:rPr>
          <w:rFonts w:ascii="Times New Roman" w:eastAsia="Calibri" w:hAnsi="Times New Roman" w:cs="Times New Roman"/>
          <w:sz w:val="24"/>
          <w:szCs w:val="24"/>
          <w:lang w:eastAsia="ru-RU"/>
        </w:rPr>
        <w:t>на уровне</w:t>
      </w:r>
      <w:r w:rsidRPr="00654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19,8%, при этом предельно допустимое отклонение по отдельным муниципаль</w:t>
      </w:r>
      <w:r w:rsidR="00A70D6D">
        <w:rPr>
          <w:rFonts w:ascii="Times New Roman" w:eastAsia="Calibri" w:hAnsi="Times New Roman" w:cs="Times New Roman"/>
          <w:sz w:val="24"/>
          <w:szCs w:val="24"/>
          <w:lang w:eastAsia="ru-RU"/>
        </w:rPr>
        <w:t>ным образованиям на период 2025-2028</w:t>
      </w:r>
      <w:r w:rsidRPr="00654C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2,1%.</w:t>
      </w:r>
    </w:p>
    <w:p w14:paraId="658DE7EE" w14:textId="2087D3D5" w:rsidR="00BF471E" w:rsidRDefault="003118D2" w:rsidP="00BF47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4A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</w:t>
      </w:r>
      <w:r w:rsidRPr="00AC4A7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Кемеровской области</w:t>
      </w:r>
      <w:r w:rsidRPr="00AC4A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Кузбасса от 19.12.2024 № 144-пг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Кемеровской области - Кузбасса на 2025 год»</w:t>
      </w:r>
      <w:r w:rsidR="00332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</w:t>
      </w:r>
      <w:r w:rsidR="002439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32B1C">
        <w:rPr>
          <w:rFonts w:ascii="Times New Roman" w:eastAsia="Calibri" w:hAnsi="Times New Roman" w:cs="Times New Roman"/>
          <w:sz w:val="24"/>
          <w:szCs w:val="24"/>
          <w:lang w:eastAsia="ru-RU"/>
        </w:rPr>
        <w:t>- постановление Губернатора Кемеровской области- Кузбасса №144-пг)</w:t>
      </w:r>
      <w:r w:rsidRPr="00AC4A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4A72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период с 01.07.2025 по 31.12.2025 предельный (максимальный) индекс изменения размера вносимой гражданами платы за коммунальные услуги (процентов)</w:t>
      </w:r>
      <w:r w:rsidR="00AC4A72" w:rsidRPr="00AC4A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отношении муниципального образования</w:t>
      </w:r>
      <w:r w:rsidR="00A70D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«Новокузнецкий городской округ</w:t>
      </w:r>
      <w:r w:rsidR="00AC4A72" w:rsidRPr="00AC4A7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C4A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установлен в размере 21,9 %.</w:t>
      </w:r>
    </w:p>
    <w:p w14:paraId="592C1D52" w14:textId="005A7306" w:rsidR="00672495" w:rsidRDefault="00BF471E" w:rsidP="00871C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рименение вышеуказанного размера предельного индекса на территории </w:t>
      </w:r>
      <w:r w:rsidR="00395E6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Новокузнецка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позволяет</w:t>
      </w:r>
      <w:r w:rsidR="005901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полной мере реализовать мероприятия в рамках заключенных концессионных соглашений, </w:t>
      </w:r>
      <w:r w:rsidR="00243992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</w:t>
      </w:r>
      <w:r w:rsidR="00395E6A">
        <w:rPr>
          <w:rFonts w:ascii="Times New Roman" w:eastAsia="Times New Roman" w:hAnsi="Times New Roman" w:cs="Times New Roman"/>
          <w:sz w:val="24"/>
          <w:szCs w:val="24"/>
          <w:lang w:eastAsia="ar-SA"/>
        </w:rPr>
        <w:t>же</w:t>
      </w:r>
      <w:r w:rsidR="005901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инвестиционных программ </w:t>
      </w:r>
      <w:r w:rsidR="00243992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ресурсоснабжающих</w:t>
      </w:r>
      <w:r w:rsidR="005901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организаций, </w:t>
      </w:r>
      <w:r w:rsidR="00395E6A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том числе</w:t>
      </w:r>
      <w:r w:rsidR="004B48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довести уровень 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платы</w:t>
      </w:r>
      <w:r w:rsidR="004B48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населением</w:t>
      </w:r>
      <w:r w:rsidR="00395E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коммунальные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</w:t>
      </w:r>
      <w:r w:rsidR="00395E6A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100% установленных экономически обоснованных тарифов.</w:t>
      </w:r>
    </w:p>
    <w:p w14:paraId="62B79A6F" w14:textId="6D69C3BC" w:rsidR="00332B1C" w:rsidRDefault="00243992" w:rsidP="00332B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вышеуказанных мероприятий</w:t>
      </w:r>
      <w:r w:rsidR="003118D2" w:rsidRPr="002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предельный (максимальный) индекс изменения размера вносимой гражданами 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превысит</w:t>
      </w:r>
      <w:r w:rsidR="0033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предельный индекс</w:t>
      </w:r>
      <w:r w:rsidR="004B48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18D2" w:rsidRPr="002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установленный</w:t>
      </w:r>
      <w:r w:rsidR="0039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8D2" w:rsidRPr="002C5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B1C">
        <w:rPr>
          <w:rFonts w:ascii="Times New Roman" w:eastAsia="Calibri" w:hAnsi="Times New Roman" w:cs="Times New Roman"/>
          <w:sz w:val="24"/>
          <w:szCs w:val="24"/>
          <w:lang w:eastAsia="ru-RU"/>
        </w:rPr>
        <w:t>распоряжением Правительства Российской Федерации № 3287-р</w:t>
      </w:r>
      <w:r w:rsidR="003118D2" w:rsidRPr="002C50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118D2" w:rsidRPr="002C50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постановлением Губернатора Кемеровской области</w:t>
      </w:r>
      <w:r w:rsidR="003118D2" w:rsidRPr="002C50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Кузбасса </w:t>
      </w:r>
      <w:r w:rsidR="00332B1C">
        <w:rPr>
          <w:rFonts w:ascii="Times New Roman" w:eastAsia="Calibri" w:hAnsi="Times New Roman" w:cs="Times New Roman"/>
          <w:sz w:val="24"/>
          <w:szCs w:val="24"/>
          <w:lang w:eastAsia="ru-RU"/>
        </w:rPr>
        <w:t>№ 144-пг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F5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будет составлять 26%.</w:t>
      </w:r>
    </w:p>
    <w:p w14:paraId="74120639" w14:textId="620FC796" w:rsidR="005264D2" w:rsidRDefault="00395E6A" w:rsidP="00FC2A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Максимальный размер</w:t>
      </w:r>
      <w:r w:rsidR="00D636FE" w:rsidRPr="00DE53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суммы прироста платы граждан</w:t>
      </w:r>
      <w:r w:rsidR="004B48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 месяц</w:t>
      </w:r>
      <w:r w:rsidR="00D636FE" w:rsidRPr="00DE53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платежному документу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B48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коммунальным услугам</w:t>
      </w:r>
      <w:r w:rsidR="00D636FE" w:rsidRPr="00DE53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636FE" w:rsidRPr="00D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</w:t>
      </w:r>
      <w:r w:rsidR="00D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36FE" w:rsidRPr="00D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1A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D636FE" w:rsidRPr="00D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47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DE53F0" w:rsidRPr="00D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A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обращению</w:t>
      </w:r>
      <w:r w:rsidR="00FC2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 платы за коммунальные услуги </w:t>
      </w:r>
      <w:r w:rsidR="0024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</w:t>
      </w:r>
      <w:r w:rsidR="00DE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повлияет на </w:t>
      </w:r>
      <w:r w:rsidR="00526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="00FC2A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E53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 трех комнатных квартир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FC2A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которых составляет более</w:t>
      </w:r>
      <w:r w:rsidR="00243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кв.м, в которых</w:t>
      </w:r>
      <w:r w:rsidR="0052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4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</w:t>
      </w:r>
      <w:r w:rsidR="002439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стрирован один гражданин, а так</w:t>
      </w:r>
      <w:r w:rsidR="005264D2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на потребителей</w:t>
      </w:r>
      <w:r w:rsidR="00FC2A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 жилых помещениях, где</w:t>
      </w:r>
      <w:r w:rsidR="0052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индивидуальные приборы учета потребления коммунального ресурса.</w:t>
      </w:r>
    </w:p>
    <w:p w14:paraId="1E7D3774" w14:textId="77B94B24" w:rsidR="006A5033" w:rsidRDefault="006A5033" w:rsidP="006A503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20A9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Постановлением Правительства Российской Федерации от 30.04.2014 №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  <w:r w:rsidRPr="00A20A9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400 «О формировании индексов изменения размера платы граждан за коммунальные услуги в Российской Федерации»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</w:t>
      </w:r>
      <w:r w:rsidRPr="00A20A9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- Постановление № 400) утверждены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20A9B">
        <w:rPr>
          <w:rFonts w:ascii="Times New Roman" w:hAnsi="Times New Roman" w:cs="Times New Roman"/>
          <w:sz w:val="24"/>
          <w:szCs w:val="24"/>
        </w:rPr>
        <w:t>снования и порядок согласования предельных индексов представительными органами муниципальных образований</w:t>
      </w:r>
      <w:r w:rsidRPr="00A20A9B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.</w:t>
      </w:r>
    </w:p>
    <w:p w14:paraId="44C5273F" w14:textId="3CABEBE5" w:rsidR="006A5033" w:rsidRPr="00FE28A6" w:rsidRDefault="000816B6" w:rsidP="006A5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A5033" w:rsidRPr="00A20A9B">
          <w:rPr>
            <w:rFonts w:ascii="Times New Roman" w:hAnsi="Times New Roman" w:cs="Times New Roman"/>
            <w:sz w:val="24"/>
            <w:szCs w:val="24"/>
          </w:rPr>
          <w:t>Пунктом 43</w:t>
        </w:r>
      </w:hyperlink>
      <w:r w:rsidR="006A5033">
        <w:rPr>
          <w:rFonts w:ascii="Times New Roman" w:hAnsi="Times New Roman" w:cs="Times New Roman"/>
          <w:sz w:val="24"/>
          <w:szCs w:val="24"/>
        </w:rPr>
        <w:t xml:space="preserve"> Постановления № </w:t>
      </w:r>
      <w:r w:rsidR="006A5033" w:rsidRPr="00A20A9B">
        <w:rPr>
          <w:rFonts w:ascii="Times New Roman" w:hAnsi="Times New Roman" w:cs="Times New Roman"/>
          <w:sz w:val="24"/>
          <w:szCs w:val="24"/>
        </w:rPr>
        <w:t>400 предусмотрено, что в целях организации тепло-, водоснабжения и водоотведения</w:t>
      </w:r>
      <w:r w:rsidR="006A5033" w:rsidRPr="005C7B1B">
        <w:rPr>
          <w:rFonts w:ascii="Times New Roman" w:hAnsi="Times New Roman" w:cs="Times New Roman"/>
          <w:sz w:val="24"/>
          <w:szCs w:val="24"/>
        </w:rPr>
        <w:t xml:space="preserve"> </w:t>
      </w:r>
      <w:r w:rsidR="006A5033" w:rsidRPr="00A20A9B">
        <w:rPr>
          <w:rFonts w:ascii="Times New Roman" w:hAnsi="Times New Roman" w:cs="Times New Roman"/>
          <w:sz w:val="24"/>
          <w:szCs w:val="24"/>
        </w:rPr>
        <w:t>населения, а также повышения надежности и качества оказываемых населению коммунальных услуг по решению представительного органа муниципального образования (в городах федерального значения - законодательного (представительного) органа государственной власти субъекта Российской Федерации) предельные индексы могут превышать индекс по субъекту Российской Федерации более чем на величину отклонения п</w:t>
      </w:r>
      <w:r w:rsidR="006A5033">
        <w:rPr>
          <w:rFonts w:ascii="Times New Roman" w:hAnsi="Times New Roman" w:cs="Times New Roman"/>
          <w:sz w:val="24"/>
          <w:szCs w:val="24"/>
        </w:rPr>
        <w:t>о субъекту Российской Федерации.</w:t>
      </w:r>
    </w:p>
    <w:p w14:paraId="5A7F6803" w14:textId="6A10A328" w:rsidR="006A5033" w:rsidRPr="00A20A9B" w:rsidRDefault="006A5033" w:rsidP="006A5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A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hyperlink r:id="rId11" w:history="1">
        <w:r w:rsidRPr="00A20A9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46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№ </w:t>
      </w:r>
      <w:r w:rsidRPr="00A20A9B">
        <w:rPr>
          <w:rFonts w:ascii="Times New Roman" w:eastAsia="Calibri" w:hAnsi="Times New Roman" w:cs="Times New Roman"/>
          <w:sz w:val="24"/>
          <w:szCs w:val="24"/>
          <w:lang w:eastAsia="ru-RU"/>
        </w:rPr>
        <w:t>40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A20A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предусмотрены основания для установления по муниципальному образованию предельных индексов, превышающих индекс по субъекту Российской Федерации более чем на величину отклонения по субъекту Российской Федерации, в том числе: </w:t>
      </w:r>
    </w:p>
    <w:p w14:paraId="64C629E8" w14:textId="77777777" w:rsidR="006A5033" w:rsidRPr="00A20A9B" w:rsidRDefault="006A5033" w:rsidP="006A5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A9B">
        <w:rPr>
          <w:rFonts w:ascii="Times New Roman" w:eastAsia="Calibri" w:hAnsi="Times New Roman" w:cs="Times New Roman"/>
          <w:sz w:val="24"/>
          <w:szCs w:val="24"/>
          <w:lang w:eastAsia="ru-RU"/>
        </w:rPr>
        <w:t>д) соблюдение (установление) долгосрочных тарифов и (или) долгосрочных параметров регулирования тарифов, установленных в рамках заключенного (планируемого к заключению) концессионного соглашения;</w:t>
      </w:r>
    </w:p>
    <w:p w14:paraId="21429BEC" w14:textId="77777777" w:rsidR="006A5033" w:rsidRPr="00FE28A6" w:rsidRDefault="006A5033" w:rsidP="006A5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A9B">
        <w:rPr>
          <w:rFonts w:ascii="Times New Roman" w:eastAsia="Calibri" w:hAnsi="Times New Roman" w:cs="Times New Roman"/>
          <w:sz w:val="24"/>
          <w:szCs w:val="24"/>
          <w:lang w:eastAsia="ru-RU"/>
        </w:rPr>
        <w:t>е) реализация инвестиционных программ регулируемых организаций, в том числе с использованием средств Фонда национального благосостояния.</w:t>
      </w:r>
    </w:p>
    <w:p w14:paraId="13648321" w14:textId="77777777" w:rsidR="006A5033" w:rsidRPr="00A20A9B" w:rsidRDefault="006A5033" w:rsidP="006A5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A9B">
        <w:rPr>
          <w:rFonts w:ascii="Times New Roman" w:hAnsi="Times New Roman" w:cs="Times New Roman"/>
          <w:sz w:val="24"/>
          <w:szCs w:val="24"/>
        </w:rPr>
        <w:t>Указанное решение принимается в форме согласования или отказа в согласовании проекта акта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установлении предельного индекса в размере, превышающем индекс по субъекту Российской Федерации более чем на величину отклонения по субъекту Российской Федерации.</w:t>
      </w:r>
    </w:p>
    <w:p w14:paraId="1B5015AB" w14:textId="77777777" w:rsidR="006A5033" w:rsidRDefault="006A5033" w:rsidP="006A50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A9B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Представительные органы местного самоуправления вправе обратиться к высшему должностному лицу субъекта Российской Федерации с инициативой об установлении предельного индекса, превышающего индекс по субъекту Российской Федерации более чем на величину отклонения по субъекту Российской Федерации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1BD7F38" w14:textId="23675758" w:rsidR="003118D2" w:rsidRPr="003118D2" w:rsidRDefault="002331F8" w:rsidP="006A50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</w:t>
      </w:r>
      <w:r w:rsidR="006A5033" w:rsidRPr="00743F94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повышения надежности и качества оказываемых населению коммунальных услуг, для реализации мероприятий</w:t>
      </w:r>
      <w:r w:rsidR="006A503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A5033" w:rsidRPr="00743F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5033"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предусмотренных</w:t>
      </w:r>
      <w:r w:rsidR="006A5033" w:rsidRPr="00743F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концессионны</w:t>
      </w:r>
      <w:r w:rsidR="006A5033">
        <w:rPr>
          <w:rFonts w:ascii="Times New Roman" w:eastAsia="Calibri" w:hAnsi="Times New Roman" w:cs="Times New Roman"/>
          <w:sz w:val="24"/>
          <w:szCs w:val="24"/>
          <w:lang w:eastAsia="ru-RU"/>
        </w:rPr>
        <w:t>ми соглашениями и инвестиционными</w:t>
      </w:r>
      <w:r w:rsidR="006A5033" w:rsidRPr="00743F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</w:t>
      </w:r>
      <w:r w:rsidR="006A50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ами, </w:t>
      </w:r>
      <w:r w:rsidR="006A5033" w:rsidRPr="00A20A9B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руководствуясь подпунктами «д» и «е» пункта 47</w:t>
      </w:r>
      <w:r w:rsidR="006A5033" w:rsidRPr="00743F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50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Постановления № 400, 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Новокузнецкий городской Совет народных депутатов просит Вас рассмотреть возможность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предельный (максимальный) индекс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размера</w:t>
      </w:r>
      <w:r w:rsidR="001A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8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коммунальные услуги по муниципальному образованию «Новокузнецкий городской округ»</w:t>
      </w:r>
      <w:r w:rsidR="00D47A3A" w:rsidRPr="00D47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</w:t>
      </w:r>
      <w:r w:rsidR="00526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26%</w:t>
      </w:r>
      <w:r w:rsidR="001A2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01.10.2026</w:t>
      </w:r>
      <w:r w:rsidR="003118D2" w:rsidRPr="00311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2FDA9C4" w14:textId="77777777" w:rsidR="003118D2" w:rsidRPr="003118D2" w:rsidRDefault="003118D2" w:rsidP="00D47A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2836EC" w14:textId="77777777" w:rsidR="003118D2" w:rsidRPr="003118D2" w:rsidRDefault="003118D2" w:rsidP="0030105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GoBack"/>
      <w:bookmarkEnd w:id="2"/>
    </w:p>
    <w:p w14:paraId="7ACFC28A" w14:textId="77777777" w:rsidR="003118D2" w:rsidRPr="003118D2" w:rsidRDefault="003118D2" w:rsidP="003118D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671AED" w14:textId="77777777" w:rsidR="003118D2" w:rsidRPr="003118D2" w:rsidRDefault="003118D2" w:rsidP="00D47A3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Новокузнецкого</w:t>
      </w:r>
    </w:p>
    <w:p w14:paraId="0180B411" w14:textId="130647D8" w:rsidR="003118D2" w:rsidRPr="003118D2" w:rsidRDefault="003118D2" w:rsidP="00D47A3A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Совета народных депутатов            </w:t>
      </w:r>
      <w:r w:rsidR="00A759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D47A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3118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А.К. Шелковникова</w:t>
      </w:r>
    </w:p>
    <w:p w14:paraId="4188ABF8" w14:textId="77777777" w:rsidR="003118D2" w:rsidRPr="003118D2" w:rsidRDefault="003118D2" w:rsidP="003118D2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3A20FD" w14:textId="77777777" w:rsidR="003118D2" w:rsidRPr="003118D2" w:rsidRDefault="003118D2" w:rsidP="003118D2">
      <w:pPr>
        <w:widowControl w:val="0"/>
        <w:autoSpaceDE w:val="0"/>
        <w:autoSpaceDN w:val="0"/>
        <w:adjustRightInd w:val="0"/>
        <w:spacing w:before="60" w:after="6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3F893" w14:textId="77777777" w:rsidR="008F5D25" w:rsidRDefault="008F5D25" w:rsidP="00871C9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F5D25" w:rsidSect="00A759F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B1617" w14:textId="77777777" w:rsidR="000816B6" w:rsidRDefault="000816B6" w:rsidP="001323FC">
      <w:pPr>
        <w:spacing w:after="0" w:line="240" w:lineRule="auto"/>
      </w:pPr>
      <w:r>
        <w:separator/>
      </w:r>
    </w:p>
  </w:endnote>
  <w:endnote w:type="continuationSeparator" w:id="0">
    <w:p w14:paraId="1D189131" w14:textId="77777777" w:rsidR="000816B6" w:rsidRDefault="000816B6" w:rsidP="0013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B2766" w14:textId="77777777" w:rsidR="000816B6" w:rsidRDefault="000816B6" w:rsidP="001323FC">
      <w:pPr>
        <w:spacing w:after="0" w:line="240" w:lineRule="auto"/>
      </w:pPr>
      <w:r>
        <w:separator/>
      </w:r>
    </w:p>
  </w:footnote>
  <w:footnote w:type="continuationSeparator" w:id="0">
    <w:p w14:paraId="0FE3F8E5" w14:textId="77777777" w:rsidR="000816B6" w:rsidRDefault="000816B6" w:rsidP="00132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70E8"/>
    <w:multiLevelType w:val="multilevel"/>
    <w:tmpl w:val="8F18F5E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02C1423C"/>
    <w:multiLevelType w:val="multilevel"/>
    <w:tmpl w:val="83F2465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ED2709"/>
    <w:multiLevelType w:val="multilevel"/>
    <w:tmpl w:val="890C3B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10D32D66"/>
    <w:multiLevelType w:val="hybridMultilevel"/>
    <w:tmpl w:val="E5023482"/>
    <w:lvl w:ilvl="0" w:tplc="C0FCF8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CF7AC7"/>
    <w:multiLevelType w:val="multilevel"/>
    <w:tmpl w:val="FE9A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E57DB"/>
    <w:multiLevelType w:val="hybridMultilevel"/>
    <w:tmpl w:val="076E5210"/>
    <w:lvl w:ilvl="0" w:tplc="F8044F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28670A"/>
    <w:multiLevelType w:val="hybridMultilevel"/>
    <w:tmpl w:val="9C8053C2"/>
    <w:lvl w:ilvl="0" w:tplc="9230B6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9F23FE0"/>
    <w:multiLevelType w:val="multilevel"/>
    <w:tmpl w:val="5252869E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7A6DBB"/>
    <w:multiLevelType w:val="hybridMultilevel"/>
    <w:tmpl w:val="9240316C"/>
    <w:lvl w:ilvl="0" w:tplc="A7E68D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21871"/>
    <w:multiLevelType w:val="hybridMultilevel"/>
    <w:tmpl w:val="FA9E495C"/>
    <w:lvl w:ilvl="0" w:tplc="53FA11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B9F5B11"/>
    <w:multiLevelType w:val="multilevel"/>
    <w:tmpl w:val="A3C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A2883"/>
    <w:multiLevelType w:val="hybridMultilevel"/>
    <w:tmpl w:val="C9EE32A0"/>
    <w:lvl w:ilvl="0" w:tplc="EA78B4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85085B"/>
    <w:multiLevelType w:val="hybridMultilevel"/>
    <w:tmpl w:val="C80E3502"/>
    <w:lvl w:ilvl="0" w:tplc="F8044F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20918AA"/>
    <w:multiLevelType w:val="hybridMultilevel"/>
    <w:tmpl w:val="7766E65C"/>
    <w:lvl w:ilvl="0" w:tplc="F7CC02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F2"/>
    <w:rsid w:val="0000338A"/>
    <w:rsid w:val="000251B3"/>
    <w:rsid w:val="00026A98"/>
    <w:rsid w:val="00036F3C"/>
    <w:rsid w:val="00042A9C"/>
    <w:rsid w:val="0005799E"/>
    <w:rsid w:val="00067037"/>
    <w:rsid w:val="0007333C"/>
    <w:rsid w:val="000743E0"/>
    <w:rsid w:val="00075488"/>
    <w:rsid w:val="00080742"/>
    <w:rsid w:val="000816B6"/>
    <w:rsid w:val="000A562C"/>
    <w:rsid w:val="000A5A84"/>
    <w:rsid w:val="000B63E5"/>
    <w:rsid w:val="000B722B"/>
    <w:rsid w:val="000C4A75"/>
    <w:rsid w:val="000D189C"/>
    <w:rsid w:val="000E11A4"/>
    <w:rsid w:val="000F4CB3"/>
    <w:rsid w:val="00104BB5"/>
    <w:rsid w:val="0011228F"/>
    <w:rsid w:val="001323FC"/>
    <w:rsid w:val="001422BA"/>
    <w:rsid w:val="00150FF2"/>
    <w:rsid w:val="00160E01"/>
    <w:rsid w:val="001645DD"/>
    <w:rsid w:val="00181DD5"/>
    <w:rsid w:val="00195EA6"/>
    <w:rsid w:val="001A2845"/>
    <w:rsid w:val="001A7C9C"/>
    <w:rsid w:val="001C3B54"/>
    <w:rsid w:val="001D3033"/>
    <w:rsid w:val="001D7FE7"/>
    <w:rsid w:val="001E74B0"/>
    <w:rsid w:val="002045E7"/>
    <w:rsid w:val="00211B8A"/>
    <w:rsid w:val="002121EF"/>
    <w:rsid w:val="00212E2E"/>
    <w:rsid w:val="00214533"/>
    <w:rsid w:val="0022065C"/>
    <w:rsid w:val="00225EBB"/>
    <w:rsid w:val="0022657F"/>
    <w:rsid w:val="00230C6A"/>
    <w:rsid w:val="002331F8"/>
    <w:rsid w:val="00233E22"/>
    <w:rsid w:val="002378BF"/>
    <w:rsid w:val="00243992"/>
    <w:rsid w:val="002449B3"/>
    <w:rsid w:val="00244F3F"/>
    <w:rsid w:val="0024512C"/>
    <w:rsid w:val="00251923"/>
    <w:rsid w:val="002734C3"/>
    <w:rsid w:val="00273A70"/>
    <w:rsid w:val="00284B30"/>
    <w:rsid w:val="00296A6F"/>
    <w:rsid w:val="002A609A"/>
    <w:rsid w:val="002B0D26"/>
    <w:rsid w:val="002C2C61"/>
    <w:rsid w:val="002C50BD"/>
    <w:rsid w:val="002E1796"/>
    <w:rsid w:val="00301052"/>
    <w:rsid w:val="0031133A"/>
    <w:rsid w:val="003118D2"/>
    <w:rsid w:val="00320A8C"/>
    <w:rsid w:val="00321D3B"/>
    <w:rsid w:val="00331A66"/>
    <w:rsid w:val="00332B1C"/>
    <w:rsid w:val="00342C0D"/>
    <w:rsid w:val="00364B1A"/>
    <w:rsid w:val="00382850"/>
    <w:rsid w:val="00390B4E"/>
    <w:rsid w:val="00395E6A"/>
    <w:rsid w:val="00397DA7"/>
    <w:rsid w:val="003A3929"/>
    <w:rsid w:val="003C2531"/>
    <w:rsid w:val="003D1278"/>
    <w:rsid w:val="003E24CB"/>
    <w:rsid w:val="003F3B65"/>
    <w:rsid w:val="003F7EA9"/>
    <w:rsid w:val="004139DE"/>
    <w:rsid w:val="00416554"/>
    <w:rsid w:val="00423F47"/>
    <w:rsid w:val="004252C1"/>
    <w:rsid w:val="0042587B"/>
    <w:rsid w:val="0045208B"/>
    <w:rsid w:val="00482690"/>
    <w:rsid w:val="004838C0"/>
    <w:rsid w:val="004839A0"/>
    <w:rsid w:val="004A4FE9"/>
    <w:rsid w:val="004A6378"/>
    <w:rsid w:val="004B0C67"/>
    <w:rsid w:val="004B13D5"/>
    <w:rsid w:val="004B2F09"/>
    <w:rsid w:val="004B489A"/>
    <w:rsid w:val="004C1C72"/>
    <w:rsid w:val="004D6C89"/>
    <w:rsid w:val="004E17DC"/>
    <w:rsid w:val="004F4FBC"/>
    <w:rsid w:val="004F7507"/>
    <w:rsid w:val="00500FE9"/>
    <w:rsid w:val="005029B0"/>
    <w:rsid w:val="00503486"/>
    <w:rsid w:val="0050473D"/>
    <w:rsid w:val="0051072D"/>
    <w:rsid w:val="0052496A"/>
    <w:rsid w:val="005264D2"/>
    <w:rsid w:val="00536E24"/>
    <w:rsid w:val="0054456D"/>
    <w:rsid w:val="005470D2"/>
    <w:rsid w:val="00560E19"/>
    <w:rsid w:val="005673A8"/>
    <w:rsid w:val="00584B50"/>
    <w:rsid w:val="0059014C"/>
    <w:rsid w:val="00590B82"/>
    <w:rsid w:val="00594ACC"/>
    <w:rsid w:val="005A6FD8"/>
    <w:rsid w:val="005B6687"/>
    <w:rsid w:val="005C7B1B"/>
    <w:rsid w:val="005D63CB"/>
    <w:rsid w:val="005F02E3"/>
    <w:rsid w:val="005F5BB9"/>
    <w:rsid w:val="005F7F48"/>
    <w:rsid w:val="006076F3"/>
    <w:rsid w:val="006102CC"/>
    <w:rsid w:val="00626348"/>
    <w:rsid w:val="006302EF"/>
    <w:rsid w:val="00635385"/>
    <w:rsid w:val="00637A35"/>
    <w:rsid w:val="00654C8A"/>
    <w:rsid w:val="00660A48"/>
    <w:rsid w:val="00665213"/>
    <w:rsid w:val="00666EBD"/>
    <w:rsid w:val="00672495"/>
    <w:rsid w:val="00681566"/>
    <w:rsid w:val="00682122"/>
    <w:rsid w:val="00695E57"/>
    <w:rsid w:val="006A25F4"/>
    <w:rsid w:val="006A5033"/>
    <w:rsid w:val="006A6FC1"/>
    <w:rsid w:val="006C49A1"/>
    <w:rsid w:val="006C514E"/>
    <w:rsid w:val="006E2D97"/>
    <w:rsid w:val="006E45E7"/>
    <w:rsid w:val="00701A54"/>
    <w:rsid w:val="0071145C"/>
    <w:rsid w:val="00715A09"/>
    <w:rsid w:val="00724277"/>
    <w:rsid w:val="00733241"/>
    <w:rsid w:val="00740BF4"/>
    <w:rsid w:val="00743F94"/>
    <w:rsid w:val="00752625"/>
    <w:rsid w:val="00756D47"/>
    <w:rsid w:val="00756DE2"/>
    <w:rsid w:val="00760C73"/>
    <w:rsid w:val="007737F6"/>
    <w:rsid w:val="00785352"/>
    <w:rsid w:val="0079571C"/>
    <w:rsid w:val="007A0E7A"/>
    <w:rsid w:val="007A5EAA"/>
    <w:rsid w:val="007D4875"/>
    <w:rsid w:val="007D4C78"/>
    <w:rsid w:val="007D7984"/>
    <w:rsid w:val="00801A54"/>
    <w:rsid w:val="00826442"/>
    <w:rsid w:val="0083205B"/>
    <w:rsid w:val="00832D0E"/>
    <w:rsid w:val="00833A07"/>
    <w:rsid w:val="00835F25"/>
    <w:rsid w:val="00847017"/>
    <w:rsid w:val="00861DF1"/>
    <w:rsid w:val="00865EAC"/>
    <w:rsid w:val="00871C92"/>
    <w:rsid w:val="00873584"/>
    <w:rsid w:val="008740FC"/>
    <w:rsid w:val="00891882"/>
    <w:rsid w:val="008A568C"/>
    <w:rsid w:val="008B7C2C"/>
    <w:rsid w:val="008D4738"/>
    <w:rsid w:val="008F5D25"/>
    <w:rsid w:val="00901EF2"/>
    <w:rsid w:val="00912A1F"/>
    <w:rsid w:val="009149A2"/>
    <w:rsid w:val="00945CEF"/>
    <w:rsid w:val="00990E4F"/>
    <w:rsid w:val="0099394D"/>
    <w:rsid w:val="009A4AC5"/>
    <w:rsid w:val="009A6148"/>
    <w:rsid w:val="009C3EBA"/>
    <w:rsid w:val="009C59E2"/>
    <w:rsid w:val="009E5AB9"/>
    <w:rsid w:val="009F5FFB"/>
    <w:rsid w:val="009F7130"/>
    <w:rsid w:val="00A0252B"/>
    <w:rsid w:val="00A06DBD"/>
    <w:rsid w:val="00A1738B"/>
    <w:rsid w:val="00A20A9B"/>
    <w:rsid w:val="00A20D44"/>
    <w:rsid w:val="00A334BC"/>
    <w:rsid w:val="00A343EF"/>
    <w:rsid w:val="00A46A19"/>
    <w:rsid w:val="00A647C9"/>
    <w:rsid w:val="00A70D6D"/>
    <w:rsid w:val="00A759FC"/>
    <w:rsid w:val="00A902EF"/>
    <w:rsid w:val="00A934E5"/>
    <w:rsid w:val="00AA5192"/>
    <w:rsid w:val="00AA5237"/>
    <w:rsid w:val="00AB5304"/>
    <w:rsid w:val="00AB5BDA"/>
    <w:rsid w:val="00AC1FD1"/>
    <w:rsid w:val="00AC4A72"/>
    <w:rsid w:val="00AD4C5A"/>
    <w:rsid w:val="00B03C89"/>
    <w:rsid w:val="00B063F8"/>
    <w:rsid w:val="00B10FD3"/>
    <w:rsid w:val="00B2191F"/>
    <w:rsid w:val="00B261D4"/>
    <w:rsid w:val="00B424C2"/>
    <w:rsid w:val="00B571ED"/>
    <w:rsid w:val="00B72167"/>
    <w:rsid w:val="00BC2955"/>
    <w:rsid w:val="00BD413C"/>
    <w:rsid w:val="00BD70F2"/>
    <w:rsid w:val="00BE023D"/>
    <w:rsid w:val="00BF1803"/>
    <w:rsid w:val="00BF1A27"/>
    <w:rsid w:val="00BF471E"/>
    <w:rsid w:val="00C04B65"/>
    <w:rsid w:val="00C06DA6"/>
    <w:rsid w:val="00C25E90"/>
    <w:rsid w:val="00C27D09"/>
    <w:rsid w:val="00C37476"/>
    <w:rsid w:val="00C42598"/>
    <w:rsid w:val="00C63A4C"/>
    <w:rsid w:val="00C74C6B"/>
    <w:rsid w:val="00C7624F"/>
    <w:rsid w:val="00CB1085"/>
    <w:rsid w:val="00CB5454"/>
    <w:rsid w:val="00CC06FE"/>
    <w:rsid w:val="00CC0FF8"/>
    <w:rsid w:val="00CE70B1"/>
    <w:rsid w:val="00CF1D1F"/>
    <w:rsid w:val="00D029E0"/>
    <w:rsid w:val="00D043C4"/>
    <w:rsid w:val="00D1573B"/>
    <w:rsid w:val="00D21EC9"/>
    <w:rsid w:val="00D274FD"/>
    <w:rsid w:val="00D31093"/>
    <w:rsid w:val="00D338C3"/>
    <w:rsid w:val="00D34053"/>
    <w:rsid w:val="00D47A3A"/>
    <w:rsid w:val="00D5749C"/>
    <w:rsid w:val="00D606C6"/>
    <w:rsid w:val="00D636FE"/>
    <w:rsid w:val="00D74122"/>
    <w:rsid w:val="00D76D01"/>
    <w:rsid w:val="00DC1307"/>
    <w:rsid w:val="00DD3682"/>
    <w:rsid w:val="00DE03D7"/>
    <w:rsid w:val="00DE53F0"/>
    <w:rsid w:val="00DE626E"/>
    <w:rsid w:val="00DE6614"/>
    <w:rsid w:val="00DF784E"/>
    <w:rsid w:val="00E04E59"/>
    <w:rsid w:val="00E13458"/>
    <w:rsid w:val="00E3450D"/>
    <w:rsid w:val="00E41A71"/>
    <w:rsid w:val="00E44B67"/>
    <w:rsid w:val="00E61C14"/>
    <w:rsid w:val="00E72E55"/>
    <w:rsid w:val="00E9349B"/>
    <w:rsid w:val="00E9572A"/>
    <w:rsid w:val="00E9675E"/>
    <w:rsid w:val="00EA4BF6"/>
    <w:rsid w:val="00F06F2E"/>
    <w:rsid w:val="00F402BF"/>
    <w:rsid w:val="00F4314B"/>
    <w:rsid w:val="00F47C50"/>
    <w:rsid w:val="00F51719"/>
    <w:rsid w:val="00F5517D"/>
    <w:rsid w:val="00F701A2"/>
    <w:rsid w:val="00F714B6"/>
    <w:rsid w:val="00F80503"/>
    <w:rsid w:val="00FC2A48"/>
    <w:rsid w:val="00FD309A"/>
    <w:rsid w:val="00FD4A19"/>
    <w:rsid w:val="00FD5DD2"/>
    <w:rsid w:val="00FD6BE0"/>
    <w:rsid w:val="00FE28A6"/>
    <w:rsid w:val="00FE47BE"/>
    <w:rsid w:val="00FE4D47"/>
    <w:rsid w:val="00FE6D7A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CBD8"/>
  <w15:docId w15:val="{7845CF93-215D-4A08-BB66-D7C0E09B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2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1C72"/>
    <w:pPr>
      <w:ind w:left="720"/>
      <w:contextualSpacing/>
    </w:pPr>
  </w:style>
  <w:style w:type="paragraph" w:customStyle="1" w:styleId="TimesNewRoman">
    <w:name w:val="Обычный + Times New Roman"/>
    <w:basedOn w:val="a"/>
    <w:rsid w:val="001D7FE7"/>
    <w:pPr>
      <w:widowControl w:val="0"/>
      <w:suppressAutoHyphens/>
      <w:snapToGrid w:val="0"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132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23FC"/>
  </w:style>
  <w:style w:type="paragraph" w:styleId="a8">
    <w:name w:val="footer"/>
    <w:basedOn w:val="a"/>
    <w:link w:val="a9"/>
    <w:uiPriority w:val="99"/>
    <w:unhideWhenUsed/>
    <w:rsid w:val="00132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23FC"/>
  </w:style>
  <w:style w:type="paragraph" w:styleId="aa">
    <w:name w:val="caption"/>
    <w:basedOn w:val="a"/>
    <w:next w:val="a"/>
    <w:qFormat/>
    <w:rsid w:val="00D21EC9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D21EC9"/>
    <w:pPr>
      <w:spacing w:after="12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D21EC9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D21EC9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D21EC9"/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table" w:styleId="af">
    <w:name w:val="Table Grid"/>
    <w:basedOn w:val="a1"/>
    <w:uiPriority w:val="59"/>
    <w:rsid w:val="00D2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1"/>
    <w:basedOn w:val="a"/>
    <w:link w:val="10"/>
    <w:qFormat/>
    <w:rsid w:val="00E9572A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10">
    <w:name w:val="о1 Знак"/>
    <w:basedOn w:val="a0"/>
    <w:link w:val="1"/>
    <w:rsid w:val="00E9572A"/>
    <w:rPr>
      <w:rFonts w:ascii="Times New Roman" w:eastAsia="SimSun" w:hAnsi="Times New Roman"/>
      <w:sz w:val="24"/>
      <w:szCs w:val="24"/>
      <w:lang w:eastAsia="zh-CN"/>
    </w:rPr>
  </w:style>
  <w:style w:type="paragraph" w:styleId="af0">
    <w:name w:val="No Spacing"/>
    <w:uiPriority w:val="1"/>
    <w:qFormat/>
    <w:rsid w:val="00682122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D606C6"/>
  </w:style>
  <w:style w:type="character" w:styleId="af1">
    <w:name w:val="Hyperlink"/>
    <w:basedOn w:val="a0"/>
    <w:uiPriority w:val="99"/>
    <w:semiHidden/>
    <w:unhideWhenUsed/>
    <w:rsid w:val="00D606C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D606C6"/>
    <w:rPr>
      <w:color w:val="800080"/>
      <w:u w:val="single"/>
    </w:rPr>
  </w:style>
  <w:style w:type="paragraph" w:customStyle="1" w:styleId="font5">
    <w:name w:val="font5"/>
    <w:basedOn w:val="a"/>
    <w:rsid w:val="00D606C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xl65">
    <w:name w:val="xl65"/>
    <w:basedOn w:val="a"/>
    <w:rsid w:val="00D6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06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06C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6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1">
    <w:name w:val="xl71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606C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606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606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606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606C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4B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28267412C83E95E345389AFAD4E130A6ECC8815C015E0F4A108C14F9B8552A74669D36C88B8E277501201048B8B28860B57650A1363A4B65R8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37B7A4E9F69E4B0FBACAC8CBFF7F713AB2494B520EDD88EFAF00B479362A1F18818967845167A92AC66CEA585174801F221F9608B35947G2r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EB2FA2DCE314076F7DCEB5D63E4EEFB43FFAA0E29C5F462D99E29BA8U7Y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C76A-D41C-419D-89F7-9BEBC0CF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Зуева</dc:creator>
  <cp:lastModifiedBy>Пользователь Windows</cp:lastModifiedBy>
  <cp:revision>5</cp:revision>
  <cp:lastPrinted>2025-10-29T01:44:00Z</cp:lastPrinted>
  <dcterms:created xsi:type="dcterms:W3CDTF">2025-10-30T03:39:00Z</dcterms:created>
  <dcterms:modified xsi:type="dcterms:W3CDTF">2025-10-31T02:18:00Z</dcterms:modified>
</cp:coreProperties>
</file>